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7113">
      <w:pPr>
        <w:pStyle w:val="3"/>
        <w:bidi w:val="0"/>
        <w:rPr>
          <w:rFonts w:hint="eastAsia"/>
        </w:rPr>
      </w:pPr>
      <w:bookmarkStart w:id="0" w:name="_GoBack"/>
      <w:r>
        <w:rPr>
          <w:rFonts w:hint="eastAsia"/>
        </w:rPr>
        <w:t>区政协提案不予立案情形</w:t>
      </w:r>
      <w:bookmarkEnd w:id="0"/>
    </w:p>
    <w:p w14:paraId="654CF324">
      <w:pPr>
        <w:rPr>
          <w:rFonts w:hint="eastAsia"/>
        </w:rPr>
      </w:pPr>
    </w:p>
    <w:p w14:paraId="6B22BE9E">
      <w:pPr>
        <w:ind w:firstLine="632" w:firstLineChars="200"/>
        <w:rPr>
          <w:rFonts w:hint="eastAsia"/>
        </w:rPr>
      </w:pPr>
      <w:r>
        <w:rPr>
          <w:rFonts w:hint="eastAsia"/>
        </w:rPr>
        <w:t>根据“提案审查实施细则”规定，有下列情形之一的，不予立案。所提意见和建议视不同情况以委员来信或反映社情民意信息等方式，转有关部门研究处理或参考。</w:t>
      </w:r>
    </w:p>
    <w:p w14:paraId="0FC6676B">
      <w:pPr>
        <w:ind w:firstLine="632" w:firstLineChars="200"/>
        <w:rPr>
          <w:rFonts w:hint="eastAsia"/>
        </w:rPr>
      </w:pPr>
      <w:r>
        <w:rPr>
          <w:rFonts w:hint="eastAsia"/>
        </w:rPr>
        <w:t>（一）违反宪法和法律法规规定的；</w:t>
      </w:r>
    </w:p>
    <w:p w14:paraId="7B55BD79">
      <w:pPr>
        <w:ind w:firstLine="632" w:firstLineChars="200"/>
        <w:rPr>
          <w:rFonts w:hint="eastAsia"/>
        </w:rPr>
      </w:pPr>
      <w:r>
        <w:rPr>
          <w:rFonts w:hint="eastAsia"/>
        </w:rPr>
        <w:t>（二）涉及党和国家秘密的；</w:t>
      </w:r>
    </w:p>
    <w:p w14:paraId="08F302C0">
      <w:pPr>
        <w:ind w:firstLine="632" w:firstLineChars="200"/>
        <w:rPr>
          <w:rFonts w:hint="eastAsia"/>
        </w:rPr>
      </w:pPr>
      <w:r>
        <w:rPr>
          <w:rFonts w:hint="eastAsia"/>
        </w:rPr>
        <w:t>（三）国家明令禁止或与现行政策相抵触的；</w:t>
      </w:r>
    </w:p>
    <w:p w14:paraId="59F3369E">
      <w:pPr>
        <w:ind w:firstLine="632" w:firstLineChars="200"/>
        <w:rPr>
          <w:rFonts w:hint="eastAsia"/>
        </w:rPr>
      </w:pPr>
      <w:r>
        <w:rPr>
          <w:rFonts w:hint="eastAsia"/>
        </w:rPr>
        <w:t>（四）中共党员对党内有关组织、人事安排等方面有意见的；</w:t>
      </w:r>
    </w:p>
    <w:p w14:paraId="26E23A91">
      <w:pPr>
        <w:ind w:firstLine="632" w:firstLineChars="200"/>
        <w:rPr>
          <w:rFonts w:hint="eastAsia"/>
        </w:rPr>
      </w:pPr>
      <w:r>
        <w:rPr>
          <w:rFonts w:hint="eastAsia"/>
        </w:rPr>
        <w:t>（五）民主党派和工商联成员反映本组织内部问题的；</w:t>
      </w:r>
    </w:p>
    <w:p w14:paraId="215E9303">
      <w:pPr>
        <w:ind w:firstLine="632" w:firstLineChars="200"/>
        <w:rPr>
          <w:rFonts w:hint="eastAsia"/>
        </w:rPr>
      </w:pPr>
      <w:r>
        <w:rPr>
          <w:rFonts w:hint="eastAsia"/>
        </w:rPr>
        <w:t>（六）进入民事、刑事、行政诉讼程序或者行政复议、仲裁程序的；</w:t>
      </w:r>
    </w:p>
    <w:p w14:paraId="7CAC89F6">
      <w:pPr>
        <w:ind w:firstLine="632" w:firstLineChars="200"/>
        <w:rPr>
          <w:rFonts w:hint="eastAsia"/>
        </w:rPr>
      </w:pPr>
      <w:r>
        <w:rPr>
          <w:rFonts w:hint="eastAsia"/>
        </w:rPr>
        <w:t>（七）属于学术研讨的；</w:t>
      </w:r>
    </w:p>
    <w:p w14:paraId="1F892A40">
      <w:pPr>
        <w:ind w:firstLine="632" w:firstLineChars="200"/>
        <w:rPr>
          <w:rFonts w:hint="eastAsia"/>
        </w:rPr>
      </w:pPr>
      <w:r>
        <w:rPr>
          <w:rFonts w:hint="eastAsia"/>
        </w:rPr>
        <w:t>（八）属于本单位、本部门内部事务，或者要求解决机构、编制、经费的；</w:t>
      </w:r>
    </w:p>
    <w:p w14:paraId="59DCFFD9">
      <w:pPr>
        <w:ind w:firstLine="632" w:firstLineChars="200"/>
        <w:rPr>
          <w:rFonts w:hint="eastAsia"/>
        </w:rPr>
      </w:pPr>
      <w:r>
        <w:rPr>
          <w:rFonts w:hint="eastAsia"/>
        </w:rPr>
        <w:t>（九）对已经解决事项重复提出的；</w:t>
      </w:r>
    </w:p>
    <w:p w14:paraId="3EEF44A2">
      <w:pPr>
        <w:ind w:firstLine="632" w:firstLineChars="200"/>
        <w:rPr>
          <w:rFonts w:hint="eastAsia"/>
        </w:rPr>
      </w:pPr>
      <w:r>
        <w:rPr>
          <w:rFonts w:hint="eastAsia"/>
        </w:rPr>
        <w:t>（十）为本人或亲友解决个人问题的；</w:t>
      </w:r>
    </w:p>
    <w:p w14:paraId="41918AEE">
      <w:pPr>
        <w:ind w:firstLine="632" w:firstLineChars="200"/>
        <w:rPr>
          <w:rFonts w:hint="eastAsia"/>
        </w:rPr>
      </w:pPr>
      <w:r>
        <w:rPr>
          <w:rFonts w:hint="eastAsia"/>
        </w:rPr>
        <w:t>（十一）宣传、推介具体作品、产品的；</w:t>
      </w:r>
    </w:p>
    <w:p w14:paraId="3A0BD7D6">
      <w:pPr>
        <w:ind w:firstLine="632" w:firstLineChars="200"/>
        <w:rPr>
          <w:rFonts w:hint="eastAsia"/>
        </w:rPr>
      </w:pPr>
      <w:r>
        <w:rPr>
          <w:rFonts w:hint="eastAsia"/>
        </w:rPr>
        <w:t>（十二）指名举报的；</w:t>
      </w:r>
    </w:p>
    <w:p w14:paraId="70A9D68D">
      <w:pPr>
        <w:ind w:firstLine="632" w:firstLineChars="200"/>
        <w:rPr>
          <w:rFonts w:hint="eastAsia"/>
        </w:rPr>
      </w:pPr>
      <w:r>
        <w:rPr>
          <w:rFonts w:hint="eastAsia"/>
        </w:rPr>
        <w:t>（十三）涉及执纪执法机关正在审查和调查的涉嫌违纪违法问题的；</w:t>
      </w:r>
    </w:p>
    <w:p w14:paraId="3ADB2BF3">
      <w:pPr>
        <w:ind w:firstLine="632" w:firstLineChars="200"/>
        <w:rPr>
          <w:rFonts w:hint="eastAsia"/>
        </w:rPr>
      </w:pPr>
      <w:r>
        <w:rPr>
          <w:rFonts w:hint="eastAsia"/>
        </w:rPr>
        <w:t>（十四）内容空泛，没有具体建议或建议缺乏可行性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；</w:t>
      </w:r>
    </w:p>
    <w:p w14:paraId="0CA61691">
      <w:pPr>
        <w:ind w:firstLine="632" w:firstLineChars="200"/>
        <w:rPr>
          <w:rFonts w:hint="eastAsia"/>
        </w:rPr>
      </w:pPr>
      <w:r>
        <w:rPr>
          <w:rFonts w:hint="eastAsia"/>
        </w:rPr>
        <w:t>（十五）一件提案反映多个问题，且涉及多个部门难以确定办理单位的；</w:t>
      </w:r>
    </w:p>
    <w:p w14:paraId="33608AB4">
      <w:pPr>
        <w:ind w:firstLine="632" w:firstLineChars="200"/>
        <w:rPr>
          <w:rFonts w:hint="eastAsia"/>
        </w:rPr>
      </w:pPr>
      <w:r>
        <w:rPr>
          <w:rFonts w:hint="eastAsia"/>
        </w:rPr>
        <w:t>（十六）超出本区管辖范围的；</w:t>
      </w:r>
    </w:p>
    <w:p w14:paraId="087C14CF">
      <w:pPr>
        <w:ind w:firstLine="632" w:firstLineChars="200"/>
        <w:rPr>
          <w:rFonts w:hint="eastAsia"/>
        </w:rPr>
      </w:pPr>
      <w:r>
        <w:rPr>
          <w:rFonts w:hint="eastAsia"/>
        </w:rPr>
        <w:t>（十七）不符合提案基本要求和其他不宜作为提案提出的。</w:t>
      </w:r>
    </w:p>
    <w:p w14:paraId="2D0876D4">
      <w:pPr>
        <w:rPr>
          <w:rFonts w:hint="default"/>
          <w:b/>
          <w:bCs/>
          <w:sz w:val="28"/>
          <w:szCs w:val="28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B9D38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340A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340A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255B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477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477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889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793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793D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</w:docVars>
  <w:rsids>
    <w:rsidRoot w:val="17662E9C"/>
    <w:rsid w:val="001F7F7E"/>
    <w:rsid w:val="003A3A6F"/>
    <w:rsid w:val="027457B6"/>
    <w:rsid w:val="02BC1AB4"/>
    <w:rsid w:val="02FF0567"/>
    <w:rsid w:val="032332B7"/>
    <w:rsid w:val="0391761B"/>
    <w:rsid w:val="03BF3E9F"/>
    <w:rsid w:val="03E6432B"/>
    <w:rsid w:val="049319B3"/>
    <w:rsid w:val="05922007"/>
    <w:rsid w:val="05BF03CF"/>
    <w:rsid w:val="060A0D89"/>
    <w:rsid w:val="060D75DD"/>
    <w:rsid w:val="06A53383"/>
    <w:rsid w:val="083407FE"/>
    <w:rsid w:val="088834E7"/>
    <w:rsid w:val="092B7994"/>
    <w:rsid w:val="0A5B6D6D"/>
    <w:rsid w:val="0BC113DF"/>
    <w:rsid w:val="0BFD1D0E"/>
    <w:rsid w:val="0C0544CC"/>
    <w:rsid w:val="0E472EC9"/>
    <w:rsid w:val="0E607E31"/>
    <w:rsid w:val="0FBC7D90"/>
    <w:rsid w:val="10D85568"/>
    <w:rsid w:val="10DC01F1"/>
    <w:rsid w:val="11C93F55"/>
    <w:rsid w:val="14157276"/>
    <w:rsid w:val="14994604"/>
    <w:rsid w:val="17662E9C"/>
    <w:rsid w:val="17F35B20"/>
    <w:rsid w:val="18394780"/>
    <w:rsid w:val="185E65FF"/>
    <w:rsid w:val="1B18764C"/>
    <w:rsid w:val="1BD42860"/>
    <w:rsid w:val="1BF468E2"/>
    <w:rsid w:val="1DE864D3"/>
    <w:rsid w:val="1F0C54A8"/>
    <w:rsid w:val="20C63D14"/>
    <w:rsid w:val="215E453B"/>
    <w:rsid w:val="221C1005"/>
    <w:rsid w:val="22FA45DC"/>
    <w:rsid w:val="23B51EDC"/>
    <w:rsid w:val="24963BF9"/>
    <w:rsid w:val="249A4303"/>
    <w:rsid w:val="25021151"/>
    <w:rsid w:val="2604694D"/>
    <w:rsid w:val="265F25D3"/>
    <w:rsid w:val="271304F9"/>
    <w:rsid w:val="29077784"/>
    <w:rsid w:val="29D660A8"/>
    <w:rsid w:val="2A937F77"/>
    <w:rsid w:val="2B487ADA"/>
    <w:rsid w:val="2B4D2D1E"/>
    <w:rsid w:val="2BDE0776"/>
    <w:rsid w:val="2C5834F2"/>
    <w:rsid w:val="2E790639"/>
    <w:rsid w:val="30191A45"/>
    <w:rsid w:val="307849BD"/>
    <w:rsid w:val="314174A5"/>
    <w:rsid w:val="3248541E"/>
    <w:rsid w:val="32964CFC"/>
    <w:rsid w:val="32F52472"/>
    <w:rsid w:val="342A2472"/>
    <w:rsid w:val="35243365"/>
    <w:rsid w:val="35602C1D"/>
    <w:rsid w:val="36304799"/>
    <w:rsid w:val="36D5025C"/>
    <w:rsid w:val="36EB14CA"/>
    <w:rsid w:val="37033C7E"/>
    <w:rsid w:val="370C0275"/>
    <w:rsid w:val="3723076C"/>
    <w:rsid w:val="37B26614"/>
    <w:rsid w:val="385C27DD"/>
    <w:rsid w:val="396C0E37"/>
    <w:rsid w:val="39CF19D0"/>
    <w:rsid w:val="3D721F18"/>
    <w:rsid w:val="3D901B16"/>
    <w:rsid w:val="3D9D3CB5"/>
    <w:rsid w:val="3ED834A9"/>
    <w:rsid w:val="3F75015F"/>
    <w:rsid w:val="401C18F7"/>
    <w:rsid w:val="40612F04"/>
    <w:rsid w:val="411E419C"/>
    <w:rsid w:val="426D31E4"/>
    <w:rsid w:val="428D786A"/>
    <w:rsid w:val="42BE3B4B"/>
    <w:rsid w:val="43E061B7"/>
    <w:rsid w:val="451900C5"/>
    <w:rsid w:val="45A81449"/>
    <w:rsid w:val="45C85F52"/>
    <w:rsid w:val="45D93CF8"/>
    <w:rsid w:val="46206B30"/>
    <w:rsid w:val="464F15C8"/>
    <w:rsid w:val="47BB093E"/>
    <w:rsid w:val="47D535D4"/>
    <w:rsid w:val="48100150"/>
    <w:rsid w:val="481711A1"/>
    <w:rsid w:val="488F05BE"/>
    <w:rsid w:val="49E84D6F"/>
    <w:rsid w:val="4A471230"/>
    <w:rsid w:val="4A780CFA"/>
    <w:rsid w:val="4C070A4F"/>
    <w:rsid w:val="4D390B73"/>
    <w:rsid w:val="4E3470F7"/>
    <w:rsid w:val="4EB31161"/>
    <w:rsid w:val="4F612D76"/>
    <w:rsid w:val="4FF06A17"/>
    <w:rsid w:val="503261C4"/>
    <w:rsid w:val="506A296A"/>
    <w:rsid w:val="52D2701D"/>
    <w:rsid w:val="52DE46FC"/>
    <w:rsid w:val="53513120"/>
    <w:rsid w:val="53801EAE"/>
    <w:rsid w:val="56D15C41"/>
    <w:rsid w:val="57104896"/>
    <w:rsid w:val="57106E4E"/>
    <w:rsid w:val="57B10631"/>
    <w:rsid w:val="586837D2"/>
    <w:rsid w:val="59093632"/>
    <w:rsid w:val="59C00FF4"/>
    <w:rsid w:val="59D02FE6"/>
    <w:rsid w:val="5BD13910"/>
    <w:rsid w:val="5D891708"/>
    <w:rsid w:val="5D9B522D"/>
    <w:rsid w:val="5DF879F8"/>
    <w:rsid w:val="5E765D86"/>
    <w:rsid w:val="5EBD3D5F"/>
    <w:rsid w:val="5F824ABA"/>
    <w:rsid w:val="61C82A44"/>
    <w:rsid w:val="632919C3"/>
    <w:rsid w:val="63CE4F57"/>
    <w:rsid w:val="647B624F"/>
    <w:rsid w:val="65720367"/>
    <w:rsid w:val="66D037FF"/>
    <w:rsid w:val="67D64B8A"/>
    <w:rsid w:val="67DF6AF4"/>
    <w:rsid w:val="69EC0EDF"/>
    <w:rsid w:val="6A22716C"/>
    <w:rsid w:val="6B64168F"/>
    <w:rsid w:val="6B9467F6"/>
    <w:rsid w:val="6D190081"/>
    <w:rsid w:val="6F7D43A8"/>
    <w:rsid w:val="6F8640B1"/>
    <w:rsid w:val="70877D29"/>
    <w:rsid w:val="71E74F23"/>
    <w:rsid w:val="724C122A"/>
    <w:rsid w:val="73E030B5"/>
    <w:rsid w:val="74082F2F"/>
    <w:rsid w:val="753F472E"/>
    <w:rsid w:val="76D44A1D"/>
    <w:rsid w:val="79235DD7"/>
    <w:rsid w:val="7A165128"/>
    <w:rsid w:val="7A97325F"/>
    <w:rsid w:val="7B15555C"/>
    <w:rsid w:val="7BD33B32"/>
    <w:rsid w:val="7D744EB8"/>
    <w:rsid w:val="7DB4222C"/>
    <w:rsid w:val="7E350DC4"/>
    <w:rsid w:val="7F5373F7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3"/>
    <w:next w:val="3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0">
    <w:name w:val="页眉 Char"/>
    <w:basedOn w:val="9"/>
    <w:link w:val="6"/>
    <w:qFormat/>
    <w:uiPriority w:val="0"/>
    <w:rPr>
      <w:rFonts w:ascii="Times New Roman" w:hAnsi="Times New Roman" w:eastAsia="方正仿宋简体"/>
      <w:b/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9fa755a7-5a09-4318-a207-cf9234a643d0</errorID>
      <errorWord>建设成渝地区双城经济圈</errorWord>
      <group>L1_Political</group>
      <groupName>政治性问题</groupName>
      <ability>L2_Keyword</ability>
      <abilityName>固定表述</abilityName>
      <candidateList>
        <item>成渝地区双城经济圈建设</item>
      </candidateList>
      <explain>词汇“成渝地区双城经济圈建设”在特定场景下为固定表述形式，请确认此处的“建设成渝地区双城经济圈”是否存在不当。</explain>
      <paraID>4B09885E</paraID>
      <start>61</start>
      <end>72</end>
      <status>unmodified</status>
      <modifiedWord/>
      <trackRevisions>false</trackRevisions>
    </reviewItem>
    <reviewItem>
      <errorID>1a231188-f628-49ea-92c4-fed72856e061</errorID>
      <errorWord>微小</errorWord>
      <group>L1_Word</group>
      <groupName>字词问题</groupName>
      <ability>L2_Typo</ability>
      <abilityName>字词错误</abilityName>
      <candidateList>
        <item>小微</item>
      </candidateList>
      <explain/>
      <paraID>10F85B68</paraID>
      <start>30</start>
      <end>32</end>
      <status>unmodified</status>
      <modifiedWord/>
      <trackRevisions>false</trackRevisions>
    </reviewItem>
    <reviewItem>
      <errorID>0ee4f46c-6425-43dd-bf63-73a6d9371268</errorID>
      <errorWord>“互联网+政府服务”</errorWord>
      <group>L1_Political</group>
      <groupName>政治性问题</groupName>
      <ability>L2_Keyword</ability>
      <abilityName>固定表述</abilityName>
      <candidateList>
        <item>“互联网+政务服务”</item>
      </candidateList>
      <explain>词汇““互联网+政务服务””在特定场景下为固定表述形式，请确认此处的““互联网+政府服务””是否存在不当。</explain>
      <paraID>1C6E1717</paraID>
      <start>69</start>
      <end>79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6beb5-8fd0-482a-8d18-6099701ab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6289</Words>
  <Characters>6448</Characters>
  <Lines>0</Lines>
  <Paragraphs>0</Paragraphs>
  <TotalTime>11</TotalTime>
  <ScaleCrop>false</ScaleCrop>
  <LinksUpToDate>false</LinksUpToDate>
  <CharactersWithSpaces>6573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2025-01-13T07:19:00Z</dcterms:created>
  <dc:creator>GOGO</dc:creator>
  <cp:lastModifiedBy>GOGO</cp:lastModifiedBy>
  <cp:lastPrinted>2026-01-30T10:35:00Z</cp:lastPrinted>
  <dcterms:modified xsi:type="dcterms:W3CDTF">2026-01-30T11:53:40Z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3811D281CF5641D499E01DFB6C2BF12D_13</vt:lpwstr>
  </property>
  <property fmtid="{D5CDD505-2E9C-101B-9397-08002B2CF9AE}" pid="4" name="KSOTemplateDocerSaveRecord">
    <vt:lpwstr>eyJoZGlkIjoiYWMyODNmMWNkOTYwOTQyOTEyN2NmMTMyNTFlYjRjYjQiLCJ1c2VySWQiOiIzMjA4NTk0NTMifQ==</vt:lpwstr>
  </property>
</Properties>
</file>